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234" w:rsidRPr="00881234" w:rsidRDefault="00881234" w:rsidP="00881234">
      <w:pPr>
        <w:shd w:val="clear" w:color="auto" w:fill="FFFFFF"/>
        <w:spacing w:after="120" w:line="240" w:lineRule="auto"/>
        <w:jc w:val="both"/>
        <w:outlineLvl w:val="2"/>
        <w:rPr>
          <w:rFonts w:ascii="Arial" w:eastAsia="Times New Roman" w:hAnsi="Arial" w:cs="Arial"/>
          <w:b/>
          <w:bCs/>
          <w:caps/>
          <w:color w:val="232424"/>
          <w:sz w:val="24"/>
          <w:szCs w:val="24"/>
          <w:lang w:eastAsia="ru-RU"/>
        </w:rPr>
      </w:pPr>
      <w:r w:rsidRPr="00881234">
        <w:rPr>
          <w:rFonts w:ascii="Arial" w:eastAsia="Times New Roman" w:hAnsi="Arial" w:cs="Arial"/>
          <w:b/>
          <w:bCs/>
          <w:caps/>
          <w:color w:val="232424"/>
          <w:sz w:val="24"/>
          <w:szCs w:val="24"/>
          <w:lang w:eastAsia="ru-RU"/>
        </w:rPr>
        <w:t>Круглый стол «25-летие Союзного государства. Стратегический ресурс национальной безопасности Беларуси и России – крепкая многодетная многопоколенная семья» состоялся в Минске</w:t>
      </w:r>
    </w:p>
    <w:p w:rsidR="00881234" w:rsidRDefault="00881234" w:rsidP="00881234">
      <w:pPr>
        <w:spacing w:after="0" w:line="240" w:lineRule="auto"/>
        <w:rPr>
          <w:rFonts w:ascii="Verdana" w:eastAsia="Times New Roman" w:hAnsi="Verdana" w:cs="Times New Roman"/>
          <w:color w:val="807580"/>
          <w:sz w:val="15"/>
          <w:szCs w:val="15"/>
          <w:shd w:val="clear" w:color="auto" w:fill="FFFFFF"/>
          <w:lang w:eastAsia="ru-RU"/>
        </w:rPr>
      </w:pPr>
      <w:r w:rsidRPr="00881234">
        <w:rPr>
          <w:rFonts w:ascii="Verdana" w:eastAsia="Times New Roman" w:hAnsi="Verdana" w:cs="Times New Roman"/>
          <w:color w:val="807580"/>
          <w:sz w:val="15"/>
          <w:szCs w:val="15"/>
          <w:shd w:val="clear" w:color="auto" w:fill="FFFFFF"/>
          <w:lang w:eastAsia="ru-RU"/>
        </w:rPr>
        <w:t>11 декабря 2024</w:t>
      </w:r>
      <w:bookmarkStart w:id="0" w:name="_GoBack"/>
      <w:bookmarkEnd w:id="0"/>
    </w:p>
    <w:p w:rsidR="00881234" w:rsidRPr="00881234" w:rsidRDefault="00881234" w:rsidP="008812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1234" w:rsidRDefault="00881234" w:rsidP="0088123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noProof/>
          <w:color w:val="0000FF"/>
          <w:sz w:val="18"/>
          <w:szCs w:val="18"/>
          <w:lang w:eastAsia="ru-RU"/>
        </w:rPr>
        <w:drawing>
          <wp:inline distT="0" distB="0" distL="0" distR="0" wp14:anchorId="3ED4A2D2" wp14:editId="20E0A57A">
            <wp:extent cx="5931673" cy="3932670"/>
            <wp:effectExtent l="0" t="0" r="0" b="0"/>
            <wp:docPr id="1" name="Рисунок 1" descr="top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45" cy="395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234" w:rsidRDefault="00881234" w:rsidP="0088123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881234" w:rsidRPr="00881234" w:rsidRDefault="00881234" w:rsidP="0088123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11 декабря 2024 года в Овальном зале Национальной библиотеки Беларуси состоялся круглый стол «25-летие Союзного государства. Стратегический ресурс национальной безопасности Беларуси и России – крепкая многодетная многопоколенная семья». Мероприятие прошло в рамках Х Белорусских Рождественских образовательных чтений.</w:t>
      </w:r>
    </w:p>
    <w:p w:rsidR="00881234" w:rsidRPr="00881234" w:rsidRDefault="00881234" w:rsidP="00881234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Одна из главных целей форума – объединение усилий государства, Церкви и общества в укреплении традиционных духовно-нравственных ценностей, ориентированных на крепкую семью, рождение и воспитание детей, преемственность поколений, здоровый образ жизни.</w:t>
      </w:r>
    </w:p>
    <w:p w:rsidR="00881234" w:rsidRPr="00881234" w:rsidRDefault="00881234" w:rsidP="00881234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В мероприятии приняли участие парламентарии, представители органов исполнительной власти, осуществляющих регулирование в сферах здравоохранения, образования, информации, государственной семейной и молодежной политики, общественных и молодежных объединений, руководители учреждений образования, медицинских центров, священнослужители из Беларуси и России.</w:t>
      </w:r>
    </w:p>
    <w:p w:rsidR="00881234" w:rsidRPr="00881234" w:rsidRDefault="00881234" w:rsidP="00881234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Организаторами мероприятия выступили Благотворительный фонд поддержки семьи, материнства и детства «Покров» и Белорусская Православная Церковь.</w:t>
      </w:r>
    </w:p>
    <w:p w:rsidR="00881234" w:rsidRPr="00881234" w:rsidRDefault="00881234" w:rsidP="00881234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Приветственное слово к участникам круглого стола от имени Предстоятеля Белорусской Православной Церкви зачитал викарий Патриаршего Экзарха всея Беларуси епископ </w:t>
      </w:r>
      <w:proofErr w:type="spellStart"/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Несвижский</w:t>
      </w:r>
      <w:proofErr w:type="spellEnd"/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proofErr w:type="spellStart"/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Авксентий</w:t>
      </w:r>
      <w:proofErr w:type="spellEnd"/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.</w:t>
      </w:r>
    </w:p>
    <w:p w:rsidR="00881234" w:rsidRPr="00881234" w:rsidRDefault="00881234" w:rsidP="0088123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t>«</w:t>
      </w:r>
      <w:r w:rsidRPr="008812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Известно такое крылатое выражение "Государство – это семья семей". И для нашей страны, большой семьи, где в мире живут представители различных народов и традиционных религий, семья – это великая ценность и основа для воспитания настоящего гражданина нашего земного Отечества. В то же время, семья – это Божественное установление, образ Божественной любви, Церковь в миниатюре. Ведь как крепкое государство, так и крепкая Церковь, могут состоять только из прочных семей. А счастливую многодетную семью невозможно построить без помощи Бога, Его любви и заповедей с одной стороны и без поддержки </w:t>
      </w:r>
      <w:proofErr w:type="gramStart"/>
      <w:r w:rsidRPr="008812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государства</w:t>
      </w:r>
      <w:proofErr w:type="gramEnd"/>
      <w:r w:rsidRPr="008812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с другой стороны. Важность данной темы в нашей стране осознается на самом высоком уровне. Так, по слову Главы государства в Послании белорусскому народу и Национальному собранию, "Большие крепкие семьи — то, что лежит в основе сохранения и процветания нации как с экономической, так и с духовной точки зрения". </w:t>
      </w:r>
    </w:p>
    <w:p w:rsidR="00881234" w:rsidRPr="00881234" w:rsidRDefault="00881234" w:rsidP="0088123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Испокон веков белорусский народ глубоко ценил крепость семейного союза, материнства и отцовства, детства как такового. </w:t>
      </w:r>
    </w:p>
    <w:p w:rsidR="00881234" w:rsidRPr="00881234" w:rsidRDefault="00881234" w:rsidP="0088123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Христианская вера открыла нам, что Бог есть Любовь, источник Любви, и ослабление отношений с Богом приводит к ослаблению любви в семейных отношениях. Полагаю, справедливо будет сказать, что общемировой семейный кризис сегодня, это, прежде всего кризис отношений между человеком и Богом. Только в том случае, если от современного кризисного состояния личностного бытия начнется дорога к его исцелению, можно будет ожидать и оздоровления семейной действительности. И тогда эта жизнь человека в семье сможет стать наполненной подлинной любовью, правдой, свободой, чистотой, вниманием, самоотверженной жертвенностью, помощью друг другу, пониманием друг друга, общей духовной жизнью, </w:t>
      </w:r>
      <w:proofErr w:type="spellStart"/>
      <w:r w:rsidRPr="008812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>взаимовоспитанием</w:t>
      </w:r>
      <w:proofErr w:type="spellEnd"/>
      <w:r w:rsidRPr="00881234">
        <w:rPr>
          <w:rFonts w:ascii="Arial" w:eastAsia="Times New Roman" w:hAnsi="Arial" w:cs="Arial"/>
          <w:i/>
          <w:iCs/>
          <w:color w:val="333333"/>
          <w:sz w:val="18"/>
          <w:szCs w:val="18"/>
          <w:lang w:eastAsia="ru-RU"/>
        </w:rPr>
        <w:t xml:space="preserve"> и многим другим, что интуитивно постигается как верное содержание семейной жизни</w:t>
      </w: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», – отмечалось в архипастырском слове Митрополита Вениамина. </w:t>
      </w:r>
    </w:p>
    <w:p w:rsidR="00881234" w:rsidRPr="00881234" w:rsidRDefault="00881234" w:rsidP="00881234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После приветственных выступлений почетных гостей круглый стол продолжился серией тематических докладов, посвященных вопросам сохранения здоровья населения и социальной поддержки семьи, защиты материнства и детства, повышения рождаемости и профилактике абортов, развития новых форм межведомственного взаимодействия и сотрудничества с Церковью для организации эффективной помощи беременной женщине и семьям, находящимся в трудной жизненной ситуации.</w:t>
      </w:r>
    </w:p>
    <w:p w:rsidR="00881234" w:rsidRPr="00881234" w:rsidRDefault="00881234" w:rsidP="00881234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Участники разговора рассмотрели возможности расширения сотрудничества государственных органов, религиозных и общественных объединений Республики Беларусь и Российской Федерации по вопросам утверждения традиционных семейных ценностей; обсудили вопросы поддержки существующих и запуска новых инициатив, направленных на повышение рождаемости и поддержку беременных женщин, стоящих перед репродуктивным выбором, сохранение репродуктивного здоровья граждан.</w:t>
      </w:r>
    </w:p>
    <w:p w:rsidR="00881234" w:rsidRPr="00881234" w:rsidRDefault="00881234" w:rsidP="00881234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Также в ходе работы круглого стола говорилось о расширении различных форм просвещения населения, в том числе в вопросах воспитания подрастающего поколения, сохранения здоровья детей, подготовки молодежи к созданию семьи, были обозначены пути дальнейшего эффективного сотрудничества и правового поля взаимодействия Республики Беларусь и Российской Федерации в вопросах демографической безопасности.</w:t>
      </w:r>
    </w:p>
    <w:p w:rsidR="001F659B" w:rsidRPr="00881234" w:rsidRDefault="00881234" w:rsidP="00881234">
      <w:pPr>
        <w:shd w:val="clear" w:color="auto" w:fill="FFFFFF"/>
        <w:spacing w:after="225" w:line="360" w:lineRule="atLeast"/>
        <w:jc w:val="both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881234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Фото: soyuz.by</w:t>
      </w:r>
    </w:p>
    <w:sectPr w:rsidR="001F659B" w:rsidRPr="00881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D31"/>
    <w:rsid w:val="001F659B"/>
    <w:rsid w:val="00401D31"/>
    <w:rsid w:val="008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9C8A5-C16B-4ABA-BDA1-F70C1EC2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church.by/images/_conten/2024/12/2-38166/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Shardakova Evgenia A.</dc:creator>
  <cp:keywords/>
  <dc:description/>
  <cp:lastModifiedBy>Shardakova Evgenia A.</cp:lastModifiedBy>
  <cp:revision>2</cp:revision>
  <dcterms:created xsi:type="dcterms:W3CDTF">2024-12-12T08:10:00Z</dcterms:created>
  <dcterms:modified xsi:type="dcterms:W3CDTF">2024-12-12T08:11:00Z</dcterms:modified>
</cp:coreProperties>
</file>